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03D3B" w14:textId="77777777" w:rsidR="005448FC" w:rsidRDefault="005448FC" w:rsidP="005448F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09B376" w14:textId="56234873" w:rsidR="005448FC" w:rsidRPr="00AB7A63" w:rsidRDefault="005448FC" w:rsidP="005448FC">
      <w:pPr>
        <w:jc w:val="center"/>
        <w:rPr>
          <w:rFonts w:ascii="Times New Roman" w:hAnsi="Times New Roman" w:cs="Times New Roman"/>
          <w:sz w:val="28"/>
          <w:szCs w:val="28"/>
        </w:rPr>
      </w:pPr>
      <w:r w:rsidRPr="00AB7A63">
        <w:rPr>
          <w:rFonts w:ascii="Times New Roman" w:hAnsi="Times New Roman" w:cs="Times New Roman"/>
          <w:sz w:val="28"/>
          <w:szCs w:val="28"/>
        </w:rPr>
        <w:t>График курсового проектирования по предмету «</w:t>
      </w:r>
      <w:r w:rsidR="00B4720A">
        <w:rPr>
          <w:rFonts w:ascii="Times New Roman" w:hAnsi="Times New Roman" w:cs="Times New Roman"/>
          <w:sz w:val="28"/>
          <w:szCs w:val="28"/>
        </w:rPr>
        <w:t>С</w:t>
      </w:r>
      <w:r w:rsidRPr="00AB7A63">
        <w:rPr>
          <w:rFonts w:ascii="Times New Roman" w:hAnsi="Times New Roman" w:cs="Times New Roman"/>
          <w:sz w:val="28"/>
          <w:szCs w:val="28"/>
        </w:rPr>
        <w:t xml:space="preserve">истемы управления базами данных» в группе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B7A63">
        <w:rPr>
          <w:rFonts w:ascii="Times New Roman" w:hAnsi="Times New Roman" w:cs="Times New Roman"/>
          <w:sz w:val="28"/>
          <w:szCs w:val="28"/>
        </w:rPr>
        <w:t>К9</w:t>
      </w:r>
      <w:r>
        <w:rPr>
          <w:rFonts w:ascii="Times New Roman" w:hAnsi="Times New Roman" w:cs="Times New Roman"/>
          <w:sz w:val="28"/>
          <w:szCs w:val="28"/>
        </w:rPr>
        <w:t>291</w:t>
      </w:r>
    </w:p>
    <w:tbl>
      <w:tblPr>
        <w:tblStyle w:val="a3"/>
        <w:tblpPr w:leftFromText="180" w:rightFromText="180" w:vertAnchor="page" w:horzAnchor="margin" w:tblpY="2688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5448FC" w:rsidRPr="001162FC" w14:paraId="222CE603" w14:textId="77777777" w:rsidTr="00B4720A">
        <w:tc>
          <w:tcPr>
            <w:tcW w:w="5807" w:type="dxa"/>
          </w:tcPr>
          <w:p w14:paraId="75368417" w14:textId="77777777" w:rsidR="005448FC" w:rsidRPr="001162FC" w:rsidRDefault="005448FC" w:rsidP="00B4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</w:p>
        </w:tc>
        <w:tc>
          <w:tcPr>
            <w:tcW w:w="3209" w:type="dxa"/>
          </w:tcPr>
          <w:p w14:paraId="47765879" w14:textId="77777777" w:rsidR="005448FC" w:rsidRPr="001162FC" w:rsidRDefault="005448FC" w:rsidP="00B4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</w:tr>
      <w:tr w:rsidR="005448FC" w:rsidRPr="001162FC" w14:paraId="41CFB947" w14:textId="77777777" w:rsidTr="00B4720A">
        <w:tc>
          <w:tcPr>
            <w:tcW w:w="5807" w:type="dxa"/>
          </w:tcPr>
          <w:p w14:paraId="2F80C294" w14:textId="77777777" w:rsidR="005448FC" w:rsidRPr="001162FC" w:rsidRDefault="005448FC" w:rsidP="00B4720A">
            <w:pPr>
              <w:rPr>
                <w:rFonts w:ascii="Times New Roman" w:hAnsi="Times New Roman" w:cs="Times New Roman"/>
              </w:rPr>
            </w:pP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предметной области </w:t>
            </w:r>
          </w:p>
        </w:tc>
        <w:tc>
          <w:tcPr>
            <w:tcW w:w="3209" w:type="dxa"/>
          </w:tcPr>
          <w:p w14:paraId="79B57829" w14:textId="77777777" w:rsidR="005448FC" w:rsidRPr="00ED380F" w:rsidRDefault="005448FC" w:rsidP="00B47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448FC" w:rsidRPr="001162FC" w14:paraId="2597D75E" w14:textId="77777777" w:rsidTr="00B4720A">
        <w:trPr>
          <w:trHeight w:val="1025"/>
        </w:trPr>
        <w:tc>
          <w:tcPr>
            <w:tcW w:w="5807" w:type="dxa"/>
          </w:tcPr>
          <w:p w14:paraId="5903A059" w14:textId="77777777" w:rsidR="005448FC" w:rsidRPr="001162FC" w:rsidRDefault="005448FC" w:rsidP="00B4720A">
            <w:pPr>
              <w:rPr>
                <w:rFonts w:ascii="Times New Roman" w:hAnsi="Times New Roman" w:cs="Times New Roman"/>
              </w:rPr>
            </w:pP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Анализ существующих аналогов и формулировка функционального</w:t>
            </w:r>
          </w:p>
          <w:p w14:paraId="7B2B6213" w14:textId="77777777" w:rsidR="005448FC" w:rsidRPr="001162FC" w:rsidRDefault="005448FC" w:rsidP="00B4720A">
            <w:pPr>
              <w:rPr>
                <w:rFonts w:ascii="Times New Roman" w:hAnsi="Times New Roman" w:cs="Times New Roman"/>
              </w:rPr>
            </w:pP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назначения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09" w:type="dxa"/>
          </w:tcPr>
          <w:p w14:paraId="4A5E7ABF" w14:textId="77777777" w:rsidR="005448FC" w:rsidRPr="001162FC" w:rsidRDefault="005448FC" w:rsidP="00B47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5448FC" w:rsidRPr="001162FC" w14:paraId="78024494" w14:textId="77777777" w:rsidTr="00B4720A">
        <w:tc>
          <w:tcPr>
            <w:tcW w:w="5807" w:type="dxa"/>
          </w:tcPr>
          <w:p w14:paraId="4D2DECCA" w14:textId="77777777" w:rsidR="005448FC" w:rsidRPr="001162FC" w:rsidRDefault="005448FC" w:rsidP="00B4720A">
            <w:pPr>
              <w:rPr>
                <w:rFonts w:ascii="Times New Roman" w:hAnsi="Times New Roman" w:cs="Times New Roman"/>
              </w:rPr>
            </w:pP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 xml:space="preserve">Концептуальное проектирование </w:t>
            </w:r>
          </w:p>
        </w:tc>
        <w:tc>
          <w:tcPr>
            <w:tcW w:w="3209" w:type="dxa"/>
          </w:tcPr>
          <w:p w14:paraId="75E1F1B3" w14:textId="77777777" w:rsidR="005448FC" w:rsidRPr="00ED380F" w:rsidRDefault="005448FC" w:rsidP="00B47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5448FC" w:rsidRPr="001162FC" w14:paraId="39984D96" w14:textId="77777777" w:rsidTr="00B4720A">
        <w:tc>
          <w:tcPr>
            <w:tcW w:w="5807" w:type="dxa"/>
          </w:tcPr>
          <w:p w14:paraId="0A0DD8FB" w14:textId="77777777" w:rsidR="005448FC" w:rsidRPr="001162FC" w:rsidRDefault="005448FC" w:rsidP="00B4720A">
            <w:pPr>
              <w:rPr>
                <w:rFonts w:ascii="Times New Roman" w:hAnsi="Times New Roman" w:cs="Times New Roman"/>
              </w:rPr>
            </w:pP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 xml:space="preserve">Логическое проектирование </w:t>
            </w:r>
          </w:p>
        </w:tc>
        <w:tc>
          <w:tcPr>
            <w:tcW w:w="3209" w:type="dxa"/>
          </w:tcPr>
          <w:p w14:paraId="5049C85C" w14:textId="77777777" w:rsidR="005448FC" w:rsidRPr="00ED380F" w:rsidRDefault="005448FC" w:rsidP="00B47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5448FC" w:rsidRPr="001162FC" w14:paraId="0369C233" w14:textId="77777777" w:rsidTr="00B4720A">
        <w:tc>
          <w:tcPr>
            <w:tcW w:w="5807" w:type="dxa"/>
          </w:tcPr>
          <w:p w14:paraId="22E53701" w14:textId="77777777" w:rsidR="005448FC" w:rsidRPr="001162FC" w:rsidRDefault="005448FC" w:rsidP="00B4720A">
            <w:pPr>
              <w:rPr>
                <w:rFonts w:ascii="Times New Roman" w:hAnsi="Times New Roman" w:cs="Times New Roman"/>
              </w:rPr>
            </w:pP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проектирование </w:t>
            </w:r>
          </w:p>
        </w:tc>
        <w:tc>
          <w:tcPr>
            <w:tcW w:w="3209" w:type="dxa"/>
          </w:tcPr>
          <w:p w14:paraId="4E7BEE17" w14:textId="77777777" w:rsidR="005448FC" w:rsidRPr="00ED380F" w:rsidRDefault="005448FC" w:rsidP="00B47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448FC" w:rsidRPr="001162FC" w14:paraId="6E2B1693" w14:textId="77777777" w:rsidTr="00B4720A">
        <w:tc>
          <w:tcPr>
            <w:tcW w:w="5807" w:type="dxa"/>
          </w:tcPr>
          <w:p w14:paraId="0B4BC9D7" w14:textId="77777777" w:rsidR="005448FC" w:rsidRPr="001162FC" w:rsidRDefault="005448FC" w:rsidP="00B4720A">
            <w:pPr>
              <w:rPr>
                <w:rFonts w:ascii="Times New Roman" w:hAnsi="Times New Roman" w:cs="Times New Roman"/>
              </w:rPr>
            </w:pP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Программная реализация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</w:t>
            </w:r>
          </w:p>
        </w:tc>
        <w:tc>
          <w:tcPr>
            <w:tcW w:w="3209" w:type="dxa"/>
          </w:tcPr>
          <w:p w14:paraId="758AF021" w14:textId="77777777" w:rsidR="005448FC" w:rsidRPr="00ED380F" w:rsidRDefault="005448FC" w:rsidP="00B47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5448FC" w:rsidRPr="001162FC" w14:paraId="2AEC7F00" w14:textId="77777777" w:rsidTr="00B4720A">
        <w:tc>
          <w:tcPr>
            <w:tcW w:w="5807" w:type="dxa"/>
          </w:tcPr>
          <w:p w14:paraId="060DF786" w14:textId="77777777" w:rsidR="005448FC" w:rsidRPr="001162FC" w:rsidRDefault="005448FC" w:rsidP="00B4720A">
            <w:pPr>
              <w:rPr>
                <w:rFonts w:ascii="Times New Roman" w:hAnsi="Times New Roman" w:cs="Times New Roman"/>
              </w:rPr>
            </w:pP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Тестирование</w:t>
            </w:r>
          </w:p>
        </w:tc>
        <w:tc>
          <w:tcPr>
            <w:tcW w:w="3209" w:type="dxa"/>
          </w:tcPr>
          <w:p w14:paraId="60DD755E" w14:textId="77777777" w:rsidR="005448FC" w:rsidRPr="00ED380F" w:rsidRDefault="005448FC" w:rsidP="00B47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448FC" w:rsidRPr="001162FC" w14:paraId="4A56AE75" w14:textId="77777777" w:rsidTr="00B4720A">
        <w:tc>
          <w:tcPr>
            <w:tcW w:w="5807" w:type="dxa"/>
          </w:tcPr>
          <w:p w14:paraId="4DD0F366" w14:textId="77777777" w:rsidR="005448FC" w:rsidRPr="001162FC" w:rsidRDefault="005448FC" w:rsidP="00B4720A">
            <w:pPr>
              <w:rPr>
                <w:rFonts w:ascii="Times New Roman" w:hAnsi="Times New Roman" w:cs="Times New Roman"/>
              </w:rPr>
            </w:pP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процесса установки и запуска приложения </w:t>
            </w:r>
          </w:p>
        </w:tc>
        <w:tc>
          <w:tcPr>
            <w:tcW w:w="3209" w:type="dxa"/>
          </w:tcPr>
          <w:p w14:paraId="64166612" w14:textId="77777777" w:rsidR="005448FC" w:rsidRPr="001162FC" w:rsidRDefault="005448FC" w:rsidP="00B4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448FC" w:rsidRPr="001162FC" w14:paraId="3050FDEA" w14:textId="77777777" w:rsidTr="00B4720A">
        <w:tc>
          <w:tcPr>
            <w:tcW w:w="5807" w:type="dxa"/>
          </w:tcPr>
          <w:p w14:paraId="7A6FAA3F" w14:textId="77777777" w:rsidR="005448FC" w:rsidRPr="001162FC" w:rsidRDefault="005448FC" w:rsidP="00B4720A">
            <w:pPr>
              <w:rPr>
                <w:rFonts w:ascii="Times New Roman" w:hAnsi="Times New Roman" w:cs="Times New Roman"/>
              </w:rPr>
            </w:pP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применения </w:t>
            </w:r>
          </w:p>
        </w:tc>
        <w:tc>
          <w:tcPr>
            <w:tcW w:w="3209" w:type="dxa"/>
          </w:tcPr>
          <w:p w14:paraId="28E33ABC" w14:textId="77777777" w:rsidR="005448FC" w:rsidRPr="00ED380F" w:rsidRDefault="005448FC" w:rsidP="00B47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448FC" w:rsidRPr="001162FC" w14:paraId="29216551" w14:textId="77777777" w:rsidTr="00B4720A">
        <w:tc>
          <w:tcPr>
            <w:tcW w:w="5807" w:type="dxa"/>
          </w:tcPr>
          <w:p w14:paraId="2E29B5A7" w14:textId="77777777" w:rsidR="005448FC" w:rsidRPr="001162FC" w:rsidRDefault="005448FC" w:rsidP="00B4720A">
            <w:pPr>
              <w:rPr>
                <w:rFonts w:ascii="Times New Roman" w:hAnsi="Times New Roman" w:cs="Times New Roman"/>
              </w:rPr>
            </w:pPr>
            <w:r w:rsidRPr="00116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Оформление пояснительной записки и графической части </w:t>
            </w:r>
          </w:p>
        </w:tc>
        <w:tc>
          <w:tcPr>
            <w:tcW w:w="3209" w:type="dxa"/>
          </w:tcPr>
          <w:p w14:paraId="112A91A0" w14:textId="77777777" w:rsidR="005448FC" w:rsidRPr="00ED380F" w:rsidRDefault="005448FC" w:rsidP="00B47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162F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328957EB" w14:textId="6FB5FA64" w:rsidR="005448FC" w:rsidRDefault="005448FC" w:rsidP="00B473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0A4A73" w14:textId="77777777" w:rsidR="005448FC" w:rsidRPr="008F1B9B" w:rsidRDefault="005448FC" w:rsidP="005448FC">
      <w:pPr>
        <w:jc w:val="center"/>
        <w:rPr>
          <w:rFonts w:ascii="Times New Roman" w:hAnsi="Times New Roman" w:cs="Times New Roman"/>
          <w:sz w:val="28"/>
          <w:szCs w:val="28"/>
        </w:rPr>
      </w:pPr>
      <w:r w:rsidRPr="008F1B9B">
        <w:rPr>
          <w:rFonts w:ascii="Times New Roman" w:hAnsi="Times New Roman" w:cs="Times New Roman"/>
          <w:b/>
          <w:bCs/>
          <w:sz w:val="28"/>
          <w:szCs w:val="28"/>
        </w:rPr>
        <w:t>Содержание курсового проектирования</w:t>
      </w:r>
    </w:p>
    <w:p w14:paraId="72D6DA9E" w14:textId="77777777" w:rsidR="005448FC" w:rsidRPr="008F1B9B" w:rsidRDefault="005448FC" w:rsidP="005448FC">
      <w:pPr>
        <w:jc w:val="center"/>
        <w:rPr>
          <w:rFonts w:ascii="Times New Roman" w:hAnsi="Times New Roman" w:cs="Times New Roman"/>
          <w:sz w:val="28"/>
          <w:szCs w:val="28"/>
        </w:rPr>
      </w:pPr>
      <w:r w:rsidRPr="008F1B9B">
        <w:rPr>
          <w:rFonts w:ascii="Times New Roman" w:hAnsi="Times New Roman" w:cs="Times New Roman"/>
          <w:sz w:val="28"/>
          <w:szCs w:val="28"/>
        </w:rPr>
        <w:t> </w:t>
      </w:r>
    </w:p>
    <w:p w14:paraId="378DCC1F" w14:textId="77777777" w:rsidR="005448FC" w:rsidRPr="008F1B9B" w:rsidRDefault="005448FC" w:rsidP="005448FC">
      <w:pPr>
        <w:rPr>
          <w:rFonts w:ascii="Times New Roman" w:hAnsi="Times New Roman" w:cs="Times New Roman"/>
          <w:sz w:val="28"/>
          <w:szCs w:val="28"/>
        </w:rPr>
      </w:pPr>
      <w:r w:rsidRPr="008F1B9B">
        <w:rPr>
          <w:rFonts w:ascii="Times New Roman" w:hAnsi="Times New Roman" w:cs="Times New Roman"/>
          <w:sz w:val="28"/>
          <w:szCs w:val="28"/>
        </w:rPr>
        <w:t>Введение</w:t>
      </w:r>
    </w:p>
    <w:p w14:paraId="55DC8A51" w14:textId="77777777" w:rsidR="005448FC" w:rsidRPr="008F1B9B" w:rsidRDefault="005448FC" w:rsidP="005448FC">
      <w:pPr>
        <w:jc w:val="both"/>
        <w:rPr>
          <w:rFonts w:ascii="Times New Roman" w:hAnsi="Times New Roman" w:cs="Times New Roman"/>
          <w:sz w:val="28"/>
          <w:szCs w:val="28"/>
        </w:rPr>
      </w:pPr>
      <w:r w:rsidRPr="008F1B9B">
        <w:rPr>
          <w:rFonts w:ascii="Times New Roman" w:hAnsi="Times New Roman" w:cs="Times New Roman"/>
          <w:sz w:val="28"/>
          <w:szCs w:val="28"/>
        </w:rPr>
        <w:t>1 Постановка задачи</w:t>
      </w:r>
    </w:p>
    <w:p w14:paraId="08B32317" w14:textId="77777777" w:rsidR="005448FC" w:rsidRPr="008F1B9B" w:rsidRDefault="005448FC" w:rsidP="005448FC">
      <w:pPr>
        <w:jc w:val="both"/>
        <w:rPr>
          <w:rFonts w:ascii="Times New Roman" w:hAnsi="Times New Roman" w:cs="Times New Roman"/>
          <w:sz w:val="28"/>
          <w:szCs w:val="28"/>
        </w:rPr>
      </w:pPr>
      <w:r w:rsidRPr="008F1B9B">
        <w:rPr>
          <w:rFonts w:ascii="Times New Roman" w:hAnsi="Times New Roman" w:cs="Times New Roman"/>
          <w:sz w:val="28"/>
          <w:szCs w:val="28"/>
        </w:rPr>
        <w:t>1.1 Описание предметной области</w:t>
      </w:r>
    </w:p>
    <w:p w14:paraId="5B55DEC7" w14:textId="77777777" w:rsidR="005448FC" w:rsidRPr="008F1B9B" w:rsidRDefault="005448FC" w:rsidP="005448FC">
      <w:pPr>
        <w:jc w:val="both"/>
        <w:rPr>
          <w:rFonts w:ascii="Times New Roman" w:hAnsi="Times New Roman" w:cs="Times New Roman"/>
          <w:sz w:val="28"/>
          <w:szCs w:val="28"/>
        </w:rPr>
      </w:pPr>
      <w:r w:rsidRPr="008F1B9B">
        <w:rPr>
          <w:rFonts w:ascii="Times New Roman" w:hAnsi="Times New Roman" w:cs="Times New Roman"/>
          <w:sz w:val="28"/>
          <w:szCs w:val="28"/>
        </w:rPr>
        <w:t>1.2 Обзор существующих аналогов</w:t>
      </w:r>
    </w:p>
    <w:p w14:paraId="085065B1" w14:textId="77777777" w:rsidR="005448FC" w:rsidRPr="008F1B9B" w:rsidRDefault="005448FC" w:rsidP="005448FC">
      <w:pPr>
        <w:jc w:val="both"/>
        <w:rPr>
          <w:rFonts w:ascii="Times New Roman" w:hAnsi="Times New Roman" w:cs="Times New Roman"/>
          <w:sz w:val="28"/>
          <w:szCs w:val="28"/>
        </w:rPr>
      </w:pPr>
      <w:r w:rsidRPr="008F1B9B">
        <w:rPr>
          <w:rFonts w:ascii="Times New Roman" w:hAnsi="Times New Roman" w:cs="Times New Roman"/>
          <w:sz w:val="28"/>
          <w:szCs w:val="28"/>
        </w:rPr>
        <w:t>1.3 Функциональное назначение</w:t>
      </w:r>
    </w:p>
    <w:p w14:paraId="0F59F246" w14:textId="77777777" w:rsidR="005448FC" w:rsidRPr="008F1B9B" w:rsidRDefault="005448FC" w:rsidP="005448FC">
      <w:pPr>
        <w:jc w:val="both"/>
        <w:rPr>
          <w:rFonts w:ascii="Times New Roman" w:hAnsi="Times New Roman" w:cs="Times New Roman"/>
          <w:sz w:val="28"/>
          <w:szCs w:val="28"/>
        </w:rPr>
      </w:pPr>
      <w:r w:rsidRPr="008F1B9B">
        <w:rPr>
          <w:rFonts w:ascii="Times New Roman" w:hAnsi="Times New Roman" w:cs="Times New Roman"/>
          <w:sz w:val="28"/>
          <w:szCs w:val="28"/>
        </w:rPr>
        <w:t>2 Проектирование задачи</w:t>
      </w:r>
    </w:p>
    <w:p w14:paraId="08B01909" w14:textId="77777777" w:rsidR="005448FC" w:rsidRPr="008F1B9B" w:rsidRDefault="005448FC" w:rsidP="005448FC">
      <w:pPr>
        <w:jc w:val="both"/>
        <w:rPr>
          <w:rFonts w:ascii="Times New Roman" w:hAnsi="Times New Roman" w:cs="Times New Roman"/>
          <w:sz w:val="28"/>
          <w:szCs w:val="28"/>
        </w:rPr>
      </w:pPr>
      <w:r w:rsidRPr="008F1B9B">
        <w:rPr>
          <w:rFonts w:ascii="Times New Roman" w:hAnsi="Times New Roman" w:cs="Times New Roman"/>
          <w:sz w:val="28"/>
          <w:szCs w:val="28"/>
        </w:rPr>
        <w:t>2.1 Концептуальное проектирование базы данных </w:t>
      </w:r>
    </w:p>
    <w:p w14:paraId="66BD2B2F" w14:textId="77777777" w:rsidR="005448FC" w:rsidRPr="008F1B9B" w:rsidRDefault="005448FC" w:rsidP="005448FC">
      <w:pPr>
        <w:jc w:val="both"/>
        <w:rPr>
          <w:rFonts w:ascii="Times New Roman" w:hAnsi="Times New Roman" w:cs="Times New Roman"/>
          <w:sz w:val="28"/>
          <w:szCs w:val="28"/>
        </w:rPr>
      </w:pPr>
      <w:r w:rsidRPr="008F1B9B">
        <w:rPr>
          <w:rFonts w:ascii="Times New Roman" w:hAnsi="Times New Roman" w:cs="Times New Roman"/>
          <w:sz w:val="28"/>
          <w:szCs w:val="28"/>
        </w:rPr>
        <w:t>2.2 Логическое проектирование базы данных</w:t>
      </w:r>
    </w:p>
    <w:p w14:paraId="022E9DC5" w14:textId="77777777" w:rsidR="005448FC" w:rsidRPr="008F1B9B" w:rsidRDefault="005448FC" w:rsidP="005448FC">
      <w:pPr>
        <w:jc w:val="both"/>
        <w:rPr>
          <w:rFonts w:ascii="Times New Roman" w:hAnsi="Times New Roman" w:cs="Times New Roman"/>
          <w:sz w:val="28"/>
          <w:szCs w:val="28"/>
        </w:rPr>
      </w:pPr>
      <w:r w:rsidRPr="008F1B9B">
        <w:rPr>
          <w:rFonts w:ascii="Times New Roman" w:hAnsi="Times New Roman" w:cs="Times New Roman"/>
          <w:sz w:val="28"/>
          <w:szCs w:val="28"/>
        </w:rPr>
        <w:t>2.3 Описание инструментов разработки</w:t>
      </w:r>
    </w:p>
    <w:p w14:paraId="51672D10" w14:textId="77777777" w:rsidR="005448FC" w:rsidRPr="008F1B9B" w:rsidRDefault="005448FC" w:rsidP="005448FC">
      <w:pPr>
        <w:jc w:val="both"/>
        <w:rPr>
          <w:rFonts w:ascii="Times New Roman" w:hAnsi="Times New Roman" w:cs="Times New Roman"/>
          <w:sz w:val="28"/>
          <w:szCs w:val="28"/>
        </w:rPr>
      </w:pPr>
      <w:r w:rsidRPr="008F1B9B">
        <w:rPr>
          <w:rFonts w:ascii="Times New Roman" w:hAnsi="Times New Roman" w:cs="Times New Roman"/>
          <w:sz w:val="28"/>
          <w:szCs w:val="28"/>
        </w:rPr>
        <w:t>2.4 Физическое проектирование базы данных</w:t>
      </w:r>
    </w:p>
    <w:p w14:paraId="7E3895E1" w14:textId="77777777" w:rsidR="005448FC" w:rsidRPr="008F1B9B" w:rsidRDefault="005448FC" w:rsidP="005448FC">
      <w:pPr>
        <w:jc w:val="both"/>
        <w:rPr>
          <w:rFonts w:ascii="Times New Roman" w:hAnsi="Times New Roman" w:cs="Times New Roman"/>
          <w:sz w:val="28"/>
          <w:szCs w:val="28"/>
        </w:rPr>
      </w:pPr>
      <w:r w:rsidRPr="008F1B9B">
        <w:rPr>
          <w:rFonts w:ascii="Times New Roman" w:hAnsi="Times New Roman" w:cs="Times New Roman"/>
          <w:sz w:val="28"/>
          <w:szCs w:val="28"/>
        </w:rPr>
        <w:t>2.5 Разработка диаграммы деятельности</w:t>
      </w:r>
    </w:p>
    <w:p w14:paraId="5BDACC20" w14:textId="77777777" w:rsidR="005448FC" w:rsidRPr="008F1B9B" w:rsidRDefault="005448FC" w:rsidP="005448FC">
      <w:pPr>
        <w:jc w:val="both"/>
        <w:rPr>
          <w:rFonts w:ascii="Times New Roman" w:hAnsi="Times New Roman" w:cs="Times New Roman"/>
          <w:sz w:val="28"/>
          <w:szCs w:val="28"/>
        </w:rPr>
      </w:pPr>
      <w:r w:rsidRPr="008F1B9B">
        <w:rPr>
          <w:rFonts w:ascii="Times New Roman" w:hAnsi="Times New Roman" w:cs="Times New Roman"/>
          <w:sz w:val="28"/>
          <w:szCs w:val="28"/>
        </w:rPr>
        <w:t>3 Программная реализация</w:t>
      </w:r>
    </w:p>
    <w:p w14:paraId="73D5DD56" w14:textId="77777777" w:rsidR="005448FC" w:rsidRPr="008F1B9B" w:rsidRDefault="005448FC" w:rsidP="005448FC">
      <w:pPr>
        <w:jc w:val="both"/>
        <w:rPr>
          <w:rFonts w:ascii="Times New Roman" w:hAnsi="Times New Roman" w:cs="Times New Roman"/>
          <w:sz w:val="28"/>
          <w:szCs w:val="28"/>
        </w:rPr>
      </w:pPr>
      <w:r w:rsidRPr="008F1B9B">
        <w:rPr>
          <w:rFonts w:ascii="Times New Roman" w:hAnsi="Times New Roman" w:cs="Times New Roman"/>
          <w:sz w:val="28"/>
          <w:szCs w:val="28"/>
        </w:rPr>
        <w:t>3.1 Описание разработанных компонентов базы данных</w:t>
      </w:r>
    </w:p>
    <w:p w14:paraId="6E9913CA" w14:textId="77777777" w:rsidR="005448FC" w:rsidRDefault="005448FC" w:rsidP="005448FC">
      <w:pPr>
        <w:jc w:val="both"/>
        <w:rPr>
          <w:rFonts w:ascii="Times New Roman" w:hAnsi="Times New Roman" w:cs="Times New Roman"/>
          <w:sz w:val="28"/>
          <w:szCs w:val="28"/>
        </w:rPr>
      </w:pPr>
      <w:r w:rsidRPr="008F1B9B">
        <w:rPr>
          <w:rFonts w:ascii="Times New Roman" w:hAnsi="Times New Roman" w:cs="Times New Roman"/>
          <w:sz w:val="28"/>
          <w:szCs w:val="28"/>
        </w:rPr>
        <w:t>3.2 Описание разработанных модулей приложения</w:t>
      </w:r>
    </w:p>
    <w:p w14:paraId="01992DCA" w14:textId="77777777" w:rsidR="005448FC" w:rsidRPr="008F1B9B" w:rsidRDefault="005448FC" w:rsidP="005448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 </w:t>
      </w:r>
      <w:r w:rsidRPr="008F1B9B">
        <w:rPr>
          <w:rFonts w:ascii="Times New Roman" w:hAnsi="Times New Roman" w:cs="Times New Roman"/>
          <w:sz w:val="28"/>
          <w:szCs w:val="28"/>
        </w:rPr>
        <w:t>Описание запросов к базе данных</w:t>
      </w:r>
    </w:p>
    <w:p w14:paraId="6C7E462B" w14:textId="77777777" w:rsidR="005448FC" w:rsidRPr="008F1B9B" w:rsidRDefault="005448FC" w:rsidP="005448FC">
      <w:pPr>
        <w:jc w:val="both"/>
        <w:rPr>
          <w:rFonts w:ascii="Times New Roman" w:hAnsi="Times New Roman" w:cs="Times New Roman"/>
          <w:sz w:val="28"/>
          <w:szCs w:val="28"/>
        </w:rPr>
      </w:pPr>
      <w:r w:rsidRPr="008F1B9B">
        <w:rPr>
          <w:rFonts w:ascii="Times New Roman" w:hAnsi="Times New Roman" w:cs="Times New Roman"/>
          <w:sz w:val="28"/>
          <w:szCs w:val="28"/>
        </w:rPr>
        <w:t>4 Тестирование  </w:t>
      </w:r>
    </w:p>
    <w:p w14:paraId="4356CAC5" w14:textId="77777777" w:rsidR="005448FC" w:rsidRPr="008F1B9B" w:rsidRDefault="005448FC" w:rsidP="005448FC">
      <w:pPr>
        <w:jc w:val="both"/>
        <w:rPr>
          <w:rFonts w:ascii="Times New Roman" w:hAnsi="Times New Roman" w:cs="Times New Roman"/>
          <w:sz w:val="28"/>
          <w:szCs w:val="28"/>
        </w:rPr>
      </w:pPr>
      <w:r w:rsidRPr="008F1B9B">
        <w:rPr>
          <w:rFonts w:ascii="Times New Roman" w:hAnsi="Times New Roman" w:cs="Times New Roman"/>
          <w:sz w:val="28"/>
          <w:szCs w:val="28"/>
        </w:rPr>
        <w:t>5 Применение </w:t>
      </w:r>
    </w:p>
    <w:p w14:paraId="73ADC333" w14:textId="77777777" w:rsidR="005448FC" w:rsidRPr="008F1B9B" w:rsidRDefault="005448FC" w:rsidP="005448FC">
      <w:pPr>
        <w:jc w:val="both"/>
        <w:rPr>
          <w:rFonts w:ascii="Times New Roman" w:hAnsi="Times New Roman" w:cs="Times New Roman"/>
          <w:sz w:val="28"/>
          <w:szCs w:val="28"/>
        </w:rPr>
      </w:pPr>
      <w:r w:rsidRPr="008F1B9B">
        <w:rPr>
          <w:rFonts w:ascii="Times New Roman" w:hAnsi="Times New Roman" w:cs="Times New Roman"/>
          <w:sz w:val="28"/>
          <w:szCs w:val="28"/>
        </w:rPr>
        <w:t>5.1 Описание процесса установки и запуска приложения</w:t>
      </w:r>
    </w:p>
    <w:p w14:paraId="6C268159" w14:textId="77777777" w:rsidR="005448FC" w:rsidRPr="008F1B9B" w:rsidRDefault="005448FC" w:rsidP="005448FC">
      <w:pPr>
        <w:jc w:val="both"/>
        <w:rPr>
          <w:rFonts w:ascii="Times New Roman" w:hAnsi="Times New Roman" w:cs="Times New Roman"/>
          <w:sz w:val="28"/>
          <w:szCs w:val="28"/>
        </w:rPr>
      </w:pPr>
      <w:r w:rsidRPr="008F1B9B">
        <w:rPr>
          <w:rFonts w:ascii="Times New Roman" w:hAnsi="Times New Roman" w:cs="Times New Roman"/>
          <w:sz w:val="28"/>
          <w:szCs w:val="28"/>
        </w:rPr>
        <w:t>5.2 Руководство пользователя</w:t>
      </w:r>
    </w:p>
    <w:p w14:paraId="1C3D1D0F" w14:textId="77777777" w:rsidR="005448FC" w:rsidRPr="008F1B9B" w:rsidRDefault="005448FC" w:rsidP="005448FC">
      <w:pPr>
        <w:jc w:val="both"/>
        <w:rPr>
          <w:rFonts w:ascii="Times New Roman" w:hAnsi="Times New Roman" w:cs="Times New Roman"/>
          <w:sz w:val="28"/>
          <w:szCs w:val="28"/>
        </w:rPr>
      </w:pPr>
      <w:r w:rsidRPr="008F1B9B">
        <w:rPr>
          <w:rFonts w:ascii="Times New Roman" w:hAnsi="Times New Roman" w:cs="Times New Roman"/>
          <w:sz w:val="28"/>
          <w:szCs w:val="28"/>
        </w:rPr>
        <w:t>Заключение</w:t>
      </w:r>
    </w:p>
    <w:p w14:paraId="3353CDC8" w14:textId="77777777" w:rsidR="005448FC" w:rsidRPr="00B84044" w:rsidRDefault="005448FC" w:rsidP="00B473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81AF6F" w14:textId="3743A155" w:rsidR="00B473C6" w:rsidRDefault="00B473C6" w:rsidP="00B473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33FFF4" w14:textId="77777777" w:rsidR="00B473C6" w:rsidRDefault="00B473C6" w:rsidP="00B473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EF0A2F" w14:textId="77777777" w:rsidR="00F20513" w:rsidRPr="00F20513" w:rsidRDefault="00F20513">
      <w:pPr>
        <w:rPr>
          <w:rFonts w:ascii="Times New Roman" w:hAnsi="Times New Roman" w:cs="Times New Roman"/>
          <w:sz w:val="28"/>
          <w:szCs w:val="28"/>
        </w:rPr>
      </w:pPr>
    </w:p>
    <w:sectPr w:rsidR="00F20513" w:rsidRPr="00F205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13"/>
    <w:rsid w:val="001F75F7"/>
    <w:rsid w:val="0028116D"/>
    <w:rsid w:val="00366FB3"/>
    <w:rsid w:val="003C22DD"/>
    <w:rsid w:val="00450F27"/>
    <w:rsid w:val="005448FC"/>
    <w:rsid w:val="00596173"/>
    <w:rsid w:val="005A5B97"/>
    <w:rsid w:val="00724091"/>
    <w:rsid w:val="00825AB3"/>
    <w:rsid w:val="009A7D09"/>
    <w:rsid w:val="00A05110"/>
    <w:rsid w:val="00A30682"/>
    <w:rsid w:val="00B4720A"/>
    <w:rsid w:val="00B473C6"/>
    <w:rsid w:val="00B84044"/>
    <w:rsid w:val="00CB70A6"/>
    <w:rsid w:val="00D34FF1"/>
    <w:rsid w:val="00EA7F84"/>
    <w:rsid w:val="00F2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4BE43"/>
  <w15:chartTrackingRefBased/>
  <w15:docId w15:val="{7CC5F658-D47A-7D45-AAFE-D2263224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F8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Л</dc:creator>
  <cp:keywords/>
  <dc:description/>
  <cp:lastModifiedBy>215</cp:lastModifiedBy>
  <cp:revision>2</cp:revision>
  <dcterms:created xsi:type="dcterms:W3CDTF">2025-11-14T10:57:00Z</dcterms:created>
  <dcterms:modified xsi:type="dcterms:W3CDTF">2025-11-14T10:57:00Z</dcterms:modified>
</cp:coreProperties>
</file>